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93" w:rsidRDefault="009E0793" w:rsidP="00742511">
      <w:pPr>
        <w:shd w:val="clear" w:color="auto" w:fill="FFFFFF"/>
        <w:spacing w:before="100" w:beforeAutospacing="1" w:after="225" w:line="240" w:lineRule="auto"/>
        <w:jc w:val="both"/>
        <w:rPr>
          <w:rFonts w:ascii="Oxygen" w:eastAsia="Times New Roman" w:hAnsi="Oxygen" w:cs="Times New Roman"/>
          <w:color w:val="313131"/>
          <w:sz w:val="24"/>
          <w:szCs w:val="24"/>
          <w:lang w:eastAsia="pl-PL"/>
        </w:rPr>
      </w:pPr>
      <w:r>
        <w:rPr>
          <w:rFonts w:ascii="Oxygen" w:eastAsia="Times New Roman" w:hAnsi="Oxygen" w:cs="Times New Roman"/>
          <w:color w:val="313131"/>
          <w:sz w:val="24"/>
          <w:szCs w:val="24"/>
          <w:lang w:eastAsia="pl-PL"/>
        </w:rPr>
        <w:t xml:space="preserve">Notatka – materiały do ćwiczeń dla klasy I </w:t>
      </w:r>
      <w:proofErr w:type="spellStart"/>
      <w:r>
        <w:rPr>
          <w:rFonts w:ascii="Oxygen" w:eastAsia="Times New Roman" w:hAnsi="Oxygen" w:cs="Times New Roman"/>
          <w:color w:val="313131"/>
          <w:sz w:val="24"/>
          <w:szCs w:val="24"/>
          <w:lang w:eastAsia="pl-PL"/>
        </w:rPr>
        <w:t>pL</w:t>
      </w:r>
      <w:proofErr w:type="spellEnd"/>
      <w:r>
        <w:rPr>
          <w:rFonts w:ascii="Oxygen" w:eastAsia="Times New Roman" w:hAnsi="Oxygen" w:cs="Times New Roman"/>
          <w:color w:val="313131"/>
          <w:sz w:val="24"/>
          <w:szCs w:val="24"/>
          <w:lang w:eastAsia="pl-PL"/>
        </w:rPr>
        <w:t xml:space="preserve"> i </w:t>
      </w:r>
      <w:proofErr w:type="spellStart"/>
      <w:r>
        <w:rPr>
          <w:rFonts w:ascii="Oxygen" w:eastAsia="Times New Roman" w:hAnsi="Oxygen" w:cs="Times New Roman"/>
          <w:color w:val="313131"/>
          <w:sz w:val="24"/>
          <w:szCs w:val="24"/>
          <w:lang w:eastAsia="pl-PL"/>
        </w:rPr>
        <w:t>I</w:t>
      </w:r>
      <w:proofErr w:type="spellEnd"/>
      <w:r>
        <w:rPr>
          <w:rFonts w:ascii="Oxygen" w:eastAsia="Times New Roman" w:hAnsi="Oxygen" w:cs="Times New Roman"/>
          <w:color w:val="313131"/>
          <w:sz w:val="24"/>
          <w:szCs w:val="24"/>
          <w:lang w:eastAsia="pl-PL"/>
        </w:rPr>
        <w:t xml:space="preserve"> </w:t>
      </w:r>
      <w:proofErr w:type="spellStart"/>
      <w:r>
        <w:rPr>
          <w:rFonts w:ascii="Oxygen" w:eastAsia="Times New Roman" w:hAnsi="Oxygen" w:cs="Times New Roman"/>
          <w:color w:val="313131"/>
          <w:sz w:val="24"/>
          <w:szCs w:val="24"/>
          <w:lang w:eastAsia="pl-PL"/>
        </w:rPr>
        <w:t>gL</w:t>
      </w:r>
      <w:proofErr w:type="spellEnd"/>
    </w:p>
    <w:p w:rsidR="00742511" w:rsidRPr="00742511" w:rsidRDefault="00742511" w:rsidP="00742511">
      <w:pPr>
        <w:shd w:val="clear" w:color="auto" w:fill="FFFFFF"/>
        <w:spacing w:before="100" w:beforeAutospacing="1" w:after="225" w:line="240" w:lineRule="auto"/>
        <w:jc w:val="both"/>
        <w:rPr>
          <w:rFonts w:ascii="Oxygen" w:eastAsia="Times New Roman" w:hAnsi="Oxygen" w:cs="Times New Roman"/>
          <w:color w:val="313131"/>
          <w:sz w:val="24"/>
          <w:szCs w:val="24"/>
          <w:lang w:eastAsia="pl-PL"/>
        </w:rPr>
      </w:pPr>
      <w:r w:rsidRPr="00742511">
        <w:rPr>
          <w:rFonts w:ascii="Oxygen" w:eastAsia="Times New Roman" w:hAnsi="Oxygen" w:cs="Times New Roman"/>
          <w:color w:val="313131"/>
          <w:sz w:val="24"/>
          <w:szCs w:val="24"/>
          <w:lang w:eastAsia="pl-PL"/>
        </w:rPr>
        <w:t>Istotą działalności wielu przedsiębiorstw jest sprawne przekształcanie posiadanych zapasów w produkty, których sprzedaż pozwala na wygenerowanie odpowiednio wysokich przychodów. Monitorowanie tego procesu jest kluczowym działaniem, które pozwala, aby jednostka gospodarcza osiągała wymierne rezultaty finansowe.</w:t>
      </w:r>
    </w:p>
    <w:p w:rsidR="00742511" w:rsidRDefault="00742511" w:rsidP="00742511">
      <w:pPr>
        <w:shd w:val="clear" w:color="auto" w:fill="FFFFFF"/>
        <w:spacing w:before="100" w:beforeAutospacing="1" w:after="225" w:line="240" w:lineRule="auto"/>
        <w:jc w:val="both"/>
        <w:rPr>
          <w:rFonts w:ascii="Oxygen" w:eastAsia="Times New Roman" w:hAnsi="Oxygen" w:cs="Times New Roman"/>
          <w:color w:val="313131"/>
          <w:sz w:val="24"/>
          <w:szCs w:val="24"/>
          <w:lang w:eastAsia="pl-PL"/>
        </w:rPr>
      </w:pPr>
      <w:r w:rsidRPr="00742511">
        <w:rPr>
          <w:rFonts w:ascii="Oxygen" w:eastAsia="Times New Roman" w:hAnsi="Oxygen" w:cs="Times New Roman"/>
          <w:color w:val="313131"/>
          <w:sz w:val="24"/>
          <w:szCs w:val="24"/>
          <w:lang w:eastAsia="pl-PL"/>
        </w:rPr>
        <w:t>Analiza sprawności działania uwzględnia zestaw wskaźników finansowych, które umożliwiają określenie, jak efektywnie dana jednostka gospodarcza wykorzystuje posiadane aktywa. Należy zaznaczyć, że przeznaczeniem niektórych miar, jest ocena efektywności wykorzystania zapasów.  W tym kontekście, na szczególną uwagę zasługują dwie z nich:</w:t>
      </w:r>
    </w:p>
    <w:p w:rsidR="00742511" w:rsidRPr="00742511" w:rsidRDefault="00742511" w:rsidP="00742511">
      <w:pPr>
        <w:numPr>
          <w:ilvl w:val="0"/>
          <w:numId w:val="1"/>
        </w:numPr>
        <w:shd w:val="clear" w:color="auto" w:fill="FFFFFF"/>
        <w:spacing w:before="225" w:after="225" w:line="240" w:lineRule="auto"/>
        <w:jc w:val="both"/>
        <w:rPr>
          <w:rFonts w:ascii="Oxygen" w:eastAsia="Times New Roman" w:hAnsi="Oxygen" w:cs="Times New Roman"/>
          <w:color w:val="313131"/>
          <w:sz w:val="24"/>
          <w:szCs w:val="24"/>
          <w:lang w:eastAsia="pl-PL"/>
        </w:rPr>
      </w:pPr>
      <w:r w:rsidRPr="00742511">
        <w:rPr>
          <w:rFonts w:ascii="Oxygen" w:eastAsia="Times New Roman" w:hAnsi="Oxygen" w:cs="Times New Roman"/>
          <w:b/>
          <w:bCs/>
          <w:color w:val="313131"/>
          <w:sz w:val="24"/>
          <w:szCs w:val="24"/>
          <w:lang w:eastAsia="pl-PL"/>
        </w:rPr>
        <w:t>Wskaźnik rotacji zapasów</w:t>
      </w:r>
      <w:r w:rsidRPr="00742511">
        <w:rPr>
          <w:rFonts w:ascii="Oxygen" w:eastAsia="Times New Roman" w:hAnsi="Oxygen" w:cs="Times New Roman"/>
          <w:color w:val="313131"/>
          <w:sz w:val="24"/>
          <w:szCs w:val="24"/>
          <w:lang w:eastAsia="pl-PL"/>
        </w:rPr>
        <w:t> (inaczej wskaźnik obrotowości zapasów; </w:t>
      </w:r>
      <w:proofErr w:type="spellStart"/>
      <w:r w:rsidRPr="00742511">
        <w:rPr>
          <w:rFonts w:ascii="Oxygen" w:eastAsia="Times New Roman" w:hAnsi="Oxygen" w:cs="Times New Roman"/>
          <w:i/>
          <w:iCs/>
          <w:color w:val="313131"/>
          <w:sz w:val="24"/>
          <w:szCs w:val="24"/>
          <w:lang w:eastAsia="pl-PL"/>
        </w:rPr>
        <w:t>inventory</w:t>
      </w:r>
      <w:proofErr w:type="spellEnd"/>
      <w:r w:rsidRPr="00742511">
        <w:rPr>
          <w:rFonts w:ascii="Oxygen" w:eastAsia="Times New Roman" w:hAnsi="Oxygen" w:cs="Times New Roman"/>
          <w:i/>
          <w:iCs/>
          <w:color w:val="313131"/>
          <w:sz w:val="24"/>
          <w:szCs w:val="24"/>
          <w:lang w:eastAsia="pl-PL"/>
        </w:rPr>
        <w:t xml:space="preserve"> </w:t>
      </w:r>
      <w:proofErr w:type="spellStart"/>
      <w:r w:rsidRPr="00742511">
        <w:rPr>
          <w:rFonts w:ascii="Oxygen" w:eastAsia="Times New Roman" w:hAnsi="Oxygen" w:cs="Times New Roman"/>
          <w:i/>
          <w:iCs/>
          <w:color w:val="313131"/>
          <w:sz w:val="24"/>
          <w:szCs w:val="24"/>
          <w:lang w:eastAsia="pl-PL"/>
        </w:rPr>
        <w:t>turnover</w:t>
      </w:r>
      <w:proofErr w:type="spellEnd"/>
      <w:r w:rsidRPr="00742511">
        <w:rPr>
          <w:rFonts w:ascii="Oxygen" w:eastAsia="Times New Roman" w:hAnsi="Oxygen" w:cs="Times New Roman"/>
          <w:i/>
          <w:iCs/>
          <w:color w:val="313131"/>
          <w:sz w:val="24"/>
          <w:szCs w:val="24"/>
          <w:lang w:eastAsia="pl-PL"/>
        </w:rPr>
        <w:t xml:space="preserve"> </w:t>
      </w:r>
      <w:proofErr w:type="spellStart"/>
      <w:r w:rsidRPr="00742511">
        <w:rPr>
          <w:rFonts w:ascii="Oxygen" w:eastAsia="Times New Roman" w:hAnsi="Oxygen" w:cs="Times New Roman"/>
          <w:i/>
          <w:iCs/>
          <w:color w:val="313131"/>
          <w:sz w:val="24"/>
          <w:szCs w:val="24"/>
          <w:lang w:eastAsia="pl-PL"/>
        </w:rPr>
        <w:t>ratio</w:t>
      </w:r>
      <w:proofErr w:type="spellEnd"/>
      <w:r w:rsidRPr="00742511">
        <w:rPr>
          <w:rFonts w:ascii="Oxygen" w:eastAsia="Times New Roman" w:hAnsi="Oxygen" w:cs="Times New Roman"/>
          <w:color w:val="313131"/>
          <w:sz w:val="24"/>
          <w:szCs w:val="24"/>
          <w:lang w:eastAsia="pl-PL"/>
        </w:rPr>
        <w:t>) – miara ukazuje ile razy, w ciągu danego okresu (najczęściej roku obrotowego), przedsiębiorstwo odtworzyło stan zapasów. Można również stwierdzić, że wskaźnik określa ile razy w ciągu roku posiadane zapasy zostały przekształcone w produkty gotowe, a następnie sprzedane klientom.</w:t>
      </w:r>
    </w:p>
    <w:p w:rsidR="00742511" w:rsidRPr="00742511" w:rsidRDefault="00742511" w:rsidP="00742511">
      <w:pPr>
        <w:numPr>
          <w:ilvl w:val="0"/>
          <w:numId w:val="1"/>
        </w:numPr>
        <w:shd w:val="clear" w:color="auto" w:fill="FFFFFF"/>
        <w:spacing w:before="225" w:after="225" w:line="240" w:lineRule="auto"/>
        <w:jc w:val="both"/>
        <w:rPr>
          <w:rFonts w:ascii="Oxygen" w:eastAsia="Times New Roman" w:hAnsi="Oxygen" w:cs="Times New Roman"/>
          <w:color w:val="313131"/>
          <w:sz w:val="24"/>
          <w:szCs w:val="24"/>
          <w:lang w:eastAsia="pl-PL"/>
        </w:rPr>
      </w:pPr>
      <w:r w:rsidRPr="00742511">
        <w:rPr>
          <w:rFonts w:ascii="Oxygen" w:eastAsia="Times New Roman" w:hAnsi="Oxygen" w:cs="Times New Roman"/>
          <w:b/>
          <w:bCs/>
          <w:color w:val="313131"/>
          <w:sz w:val="24"/>
          <w:szCs w:val="24"/>
          <w:lang w:eastAsia="pl-PL"/>
        </w:rPr>
        <w:t>Cykl rotacji zapasów</w:t>
      </w:r>
      <w:r w:rsidRPr="00742511">
        <w:rPr>
          <w:rFonts w:ascii="Oxygen" w:eastAsia="Times New Roman" w:hAnsi="Oxygen" w:cs="Times New Roman"/>
          <w:color w:val="313131"/>
          <w:sz w:val="24"/>
          <w:szCs w:val="24"/>
          <w:lang w:eastAsia="pl-PL"/>
        </w:rPr>
        <w:t> (inaczej wskaźnik rotacji zapasów w dniach; </w:t>
      </w:r>
      <w:r w:rsidRPr="00742511">
        <w:rPr>
          <w:rFonts w:ascii="Oxygen" w:eastAsia="Times New Roman" w:hAnsi="Oxygen" w:cs="Times New Roman"/>
          <w:i/>
          <w:iCs/>
          <w:color w:val="313131"/>
          <w:sz w:val="24"/>
          <w:szCs w:val="24"/>
          <w:lang w:eastAsia="pl-PL"/>
        </w:rPr>
        <w:t xml:space="preserve">DIO, </w:t>
      </w:r>
      <w:proofErr w:type="spellStart"/>
      <w:r w:rsidRPr="00742511">
        <w:rPr>
          <w:rFonts w:ascii="Oxygen" w:eastAsia="Times New Roman" w:hAnsi="Oxygen" w:cs="Times New Roman"/>
          <w:i/>
          <w:iCs/>
          <w:color w:val="313131"/>
          <w:sz w:val="24"/>
          <w:szCs w:val="24"/>
          <w:lang w:eastAsia="pl-PL"/>
        </w:rPr>
        <w:t>days</w:t>
      </w:r>
      <w:proofErr w:type="spellEnd"/>
      <w:r w:rsidRPr="00742511">
        <w:rPr>
          <w:rFonts w:ascii="Oxygen" w:eastAsia="Times New Roman" w:hAnsi="Oxygen" w:cs="Times New Roman"/>
          <w:i/>
          <w:iCs/>
          <w:color w:val="313131"/>
          <w:sz w:val="24"/>
          <w:szCs w:val="24"/>
          <w:lang w:eastAsia="pl-PL"/>
        </w:rPr>
        <w:t xml:space="preserve"> </w:t>
      </w:r>
      <w:proofErr w:type="spellStart"/>
      <w:r w:rsidRPr="00742511">
        <w:rPr>
          <w:rFonts w:ascii="Oxygen" w:eastAsia="Times New Roman" w:hAnsi="Oxygen" w:cs="Times New Roman"/>
          <w:i/>
          <w:iCs/>
          <w:color w:val="313131"/>
          <w:sz w:val="24"/>
          <w:szCs w:val="24"/>
          <w:lang w:eastAsia="pl-PL"/>
        </w:rPr>
        <w:t>inventory</w:t>
      </w:r>
      <w:proofErr w:type="spellEnd"/>
      <w:r w:rsidRPr="00742511">
        <w:rPr>
          <w:rFonts w:ascii="Oxygen" w:eastAsia="Times New Roman" w:hAnsi="Oxygen" w:cs="Times New Roman"/>
          <w:i/>
          <w:iCs/>
          <w:color w:val="313131"/>
          <w:sz w:val="24"/>
          <w:szCs w:val="24"/>
          <w:lang w:eastAsia="pl-PL"/>
        </w:rPr>
        <w:t xml:space="preserve"> </w:t>
      </w:r>
      <w:proofErr w:type="spellStart"/>
      <w:r w:rsidRPr="00742511">
        <w:rPr>
          <w:rFonts w:ascii="Oxygen" w:eastAsia="Times New Roman" w:hAnsi="Oxygen" w:cs="Times New Roman"/>
          <w:i/>
          <w:iCs/>
          <w:color w:val="313131"/>
          <w:sz w:val="24"/>
          <w:szCs w:val="24"/>
          <w:lang w:eastAsia="pl-PL"/>
        </w:rPr>
        <w:t>outstanding</w:t>
      </w:r>
      <w:proofErr w:type="spellEnd"/>
      <w:r w:rsidRPr="00742511">
        <w:rPr>
          <w:rFonts w:ascii="Oxygen" w:eastAsia="Times New Roman" w:hAnsi="Oxygen" w:cs="Times New Roman"/>
          <w:color w:val="313131"/>
          <w:sz w:val="24"/>
          <w:szCs w:val="24"/>
          <w:lang w:eastAsia="pl-PL"/>
        </w:rPr>
        <w:t>) – wskaźnik ukazuje ile dni (średnio) przedsiębiorstwo potrzebuje na przekształcenie posiadanych zapasów w produkty i przeprowadzenie sprzedaży. Można również stwierdzić, że miara informuje o długości okresu, podczas którego środki finansowe zamrożone są w zapasach, a także ile dni jednostka gospodarcza potrzebuje na odtworzenie stanu zapasów.</w:t>
      </w:r>
    </w:p>
    <w:p w:rsidR="00742511" w:rsidRDefault="00742511" w:rsidP="00742511">
      <w:pPr>
        <w:shd w:val="clear" w:color="auto" w:fill="FFFFFF"/>
        <w:spacing w:before="100" w:beforeAutospacing="1" w:after="225" w:line="240" w:lineRule="auto"/>
        <w:jc w:val="both"/>
        <w:rPr>
          <w:rFonts w:ascii="Oxygen" w:eastAsia="Times New Roman" w:hAnsi="Oxygen" w:cs="Times New Roman"/>
          <w:color w:val="313131"/>
          <w:sz w:val="24"/>
          <w:szCs w:val="24"/>
          <w:lang w:eastAsia="pl-PL"/>
        </w:rPr>
      </w:pPr>
      <w:r w:rsidRPr="00742511">
        <w:rPr>
          <w:rFonts w:ascii="Oxygen" w:eastAsia="Times New Roman" w:hAnsi="Oxygen" w:cs="Times New Roman"/>
          <w:color w:val="313131"/>
          <w:sz w:val="24"/>
          <w:szCs w:val="24"/>
          <w:lang w:eastAsia="pl-PL"/>
        </w:rPr>
        <w:t> </w:t>
      </w:r>
      <w:r>
        <w:rPr>
          <w:rFonts w:ascii="Oxygen" w:eastAsia="Times New Roman" w:hAnsi="Oxygen" w:cs="Times New Roman"/>
          <w:noProof/>
          <w:color w:val="313131"/>
          <w:sz w:val="24"/>
          <w:szCs w:val="24"/>
          <w:lang w:eastAsia="pl-PL"/>
        </w:rPr>
        <w:drawing>
          <wp:inline distT="0" distB="0" distL="0" distR="0">
            <wp:extent cx="2466975" cy="1847850"/>
            <wp:effectExtent l="19050" t="0" r="9525" b="0"/>
            <wp:docPr id="2" name="Obraz 2" descr="C:\Users\Sylwia.000\Desktop\cyrkulac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wia.000\Desktop\cyrkulacja.jpg"/>
                    <pic:cNvPicPr>
                      <a:picLocks noChangeAspect="1" noChangeArrowheads="1"/>
                    </pic:cNvPicPr>
                  </pic:nvPicPr>
                  <pic:blipFill>
                    <a:blip r:embed="rId5"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B931B6" w:rsidRDefault="00B931B6" w:rsidP="00742511">
      <w:pPr>
        <w:shd w:val="clear" w:color="auto" w:fill="FFFFFF"/>
        <w:spacing w:before="100" w:beforeAutospacing="1" w:after="225" w:line="240" w:lineRule="auto"/>
        <w:jc w:val="both"/>
        <w:rPr>
          <w:rFonts w:ascii="Oxygen" w:eastAsia="Times New Roman" w:hAnsi="Oxygen" w:cs="Times New Roman"/>
          <w:color w:val="313131"/>
          <w:sz w:val="24"/>
          <w:szCs w:val="24"/>
          <w:lang w:eastAsia="pl-PL"/>
        </w:rPr>
      </w:pPr>
      <w:r>
        <w:rPr>
          <w:rFonts w:ascii="Oxygen" w:eastAsia="Times New Roman" w:hAnsi="Oxygen" w:cs="Times New Roman"/>
          <w:color w:val="313131"/>
          <w:sz w:val="24"/>
          <w:szCs w:val="24"/>
          <w:lang w:eastAsia="pl-PL"/>
        </w:rPr>
        <w:t xml:space="preserve">Jak widać na grafice cykl rotacji (obrotu) zaczyna się od środków pieniężnych. Za te środki kupuje się materiały i wdraża cykle produkcyjne. W procesach produkcji powstają wyroby gotowe, którym nadaje się ceny i oferuje do sprzedaży – towary (zmiana postaci ekonomicznej). Sprzedaż towarów oznacza z kolei przychody pieniężne i z </w:t>
      </w:r>
      <w:proofErr w:type="spellStart"/>
      <w:r>
        <w:rPr>
          <w:rFonts w:ascii="Oxygen" w:eastAsia="Times New Roman" w:hAnsi="Oxygen" w:cs="Times New Roman"/>
          <w:color w:val="313131"/>
          <w:sz w:val="24"/>
          <w:szCs w:val="24"/>
          <w:lang w:eastAsia="pl-PL"/>
        </w:rPr>
        <w:t>nowu</w:t>
      </w:r>
      <w:proofErr w:type="spellEnd"/>
      <w:r>
        <w:rPr>
          <w:rFonts w:ascii="Oxygen" w:eastAsia="Times New Roman" w:hAnsi="Oxygen" w:cs="Times New Roman"/>
          <w:color w:val="313131"/>
          <w:sz w:val="24"/>
          <w:szCs w:val="24"/>
          <w:lang w:eastAsia="pl-PL"/>
        </w:rPr>
        <w:t xml:space="preserve"> cykl rozpoczyna się od </w:t>
      </w:r>
      <w:proofErr w:type="spellStart"/>
      <w:r>
        <w:rPr>
          <w:rFonts w:ascii="Oxygen" w:eastAsia="Times New Roman" w:hAnsi="Oxygen" w:cs="Times New Roman"/>
          <w:color w:val="313131"/>
          <w:sz w:val="24"/>
          <w:szCs w:val="24"/>
          <w:lang w:eastAsia="pl-PL"/>
        </w:rPr>
        <w:t>nowa</w:t>
      </w:r>
      <w:r>
        <w:rPr>
          <w:rFonts w:ascii="Oxygen" w:eastAsia="Times New Roman" w:hAnsi="Oxygen" w:cs="Times New Roman" w:hint="eastAsia"/>
          <w:color w:val="313131"/>
          <w:sz w:val="24"/>
          <w:szCs w:val="24"/>
          <w:lang w:eastAsia="pl-PL"/>
        </w:rPr>
        <w:t>………</w:t>
      </w:r>
      <w:r>
        <w:rPr>
          <w:rFonts w:ascii="Oxygen" w:eastAsia="Times New Roman" w:hAnsi="Oxygen" w:cs="Times New Roman"/>
          <w:color w:val="313131"/>
          <w:sz w:val="24"/>
          <w:szCs w:val="24"/>
          <w:lang w:eastAsia="pl-PL"/>
        </w:rPr>
        <w:t>..Jak</w:t>
      </w:r>
      <w:proofErr w:type="spellEnd"/>
      <w:r>
        <w:rPr>
          <w:rFonts w:ascii="Oxygen" w:eastAsia="Times New Roman" w:hAnsi="Oxygen" w:cs="Times New Roman"/>
          <w:color w:val="313131"/>
          <w:sz w:val="24"/>
          <w:szCs w:val="24"/>
          <w:lang w:eastAsia="pl-PL"/>
        </w:rPr>
        <w:t xml:space="preserve">  widać cykl ten to nic innego jak łańcuch logistyczny:</w:t>
      </w:r>
    </w:p>
    <w:p w:rsidR="00B931B6" w:rsidRDefault="00B931B6" w:rsidP="00742511">
      <w:pPr>
        <w:shd w:val="clear" w:color="auto" w:fill="FFFFFF"/>
        <w:spacing w:before="100" w:beforeAutospacing="1" w:after="225" w:line="240" w:lineRule="auto"/>
        <w:jc w:val="both"/>
        <w:rPr>
          <w:rFonts w:ascii="Oxygen" w:eastAsia="Times New Roman" w:hAnsi="Oxygen" w:cs="Times New Roman"/>
          <w:color w:val="313131"/>
          <w:sz w:val="24"/>
          <w:szCs w:val="24"/>
          <w:lang w:eastAsia="pl-PL"/>
        </w:rPr>
      </w:pPr>
      <w:r>
        <w:rPr>
          <w:rFonts w:ascii="Oxygen" w:eastAsia="Times New Roman" w:hAnsi="Oxygen" w:cs="Times New Roman"/>
          <w:color w:val="313131"/>
          <w:sz w:val="24"/>
          <w:szCs w:val="24"/>
          <w:lang w:eastAsia="pl-PL"/>
        </w:rPr>
        <w:t>Z</w:t>
      </w:r>
      <w:r w:rsidR="006D68FC">
        <w:rPr>
          <w:rFonts w:ascii="Oxygen" w:eastAsia="Times New Roman" w:hAnsi="Oxygen" w:cs="Times New Roman"/>
          <w:color w:val="313131"/>
          <w:sz w:val="24"/>
          <w:szCs w:val="24"/>
          <w:lang w:eastAsia="pl-PL"/>
        </w:rPr>
        <w:t>aopatrzenie  ----- produkcja--------dystrybucja</w:t>
      </w:r>
    </w:p>
    <w:p w:rsidR="00742511" w:rsidRPr="00742511" w:rsidRDefault="00742511" w:rsidP="00742511">
      <w:pPr>
        <w:shd w:val="clear" w:color="auto" w:fill="FFFFFF"/>
        <w:spacing w:before="100" w:beforeAutospacing="1" w:after="225" w:line="240" w:lineRule="auto"/>
        <w:jc w:val="both"/>
        <w:rPr>
          <w:rFonts w:ascii="Oxygen" w:eastAsia="Times New Roman" w:hAnsi="Oxygen" w:cs="Times New Roman"/>
          <w:color w:val="313131"/>
          <w:sz w:val="24"/>
          <w:szCs w:val="24"/>
          <w:lang w:eastAsia="pl-PL"/>
        </w:rPr>
      </w:pPr>
      <w:r w:rsidRPr="00742511">
        <w:rPr>
          <w:rFonts w:ascii="Oxygen" w:eastAsia="Times New Roman" w:hAnsi="Oxygen" w:cs="Times New Roman"/>
          <w:color w:val="313131"/>
          <w:sz w:val="24"/>
          <w:szCs w:val="24"/>
          <w:lang w:eastAsia="pl-PL"/>
        </w:rPr>
        <w:t>Należy podkreślić, że obydwa wskaźniki są merytorycznie do siebie podobne. Niemniej jednak, cykl rotacji zapasów jest częściej stosowany w praktyce, ponieważ dostarcza bardziej zrozumiałych rezultatów. Przede wszystkim informuje, na jak długo wystarczą przedsiębiorstwu posiadane zapasy. Dodatkowo, na podstawie wyników można określić jaka jest ich płynność.</w:t>
      </w:r>
    </w:p>
    <w:p w:rsidR="00742511" w:rsidRDefault="00742511" w:rsidP="00742511">
      <w:pPr>
        <w:pStyle w:val="NormalnyWeb"/>
        <w:shd w:val="clear" w:color="auto" w:fill="FFFFFF"/>
        <w:spacing w:after="225" w:afterAutospacing="0"/>
        <w:jc w:val="both"/>
        <w:rPr>
          <w:rFonts w:ascii="Oxygen" w:hAnsi="Oxygen"/>
          <w:color w:val="313131"/>
        </w:rPr>
      </w:pPr>
      <w:r w:rsidRPr="009E0793">
        <w:rPr>
          <w:rFonts w:ascii="Oxygen" w:hAnsi="Oxygen"/>
          <w:color w:val="313131"/>
          <w:u w:val="single"/>
        </w:rPr>
        <w:lastRenderedPageBreak/>
        <w:t>W związku z powyższym, skracający się cykl rotacji należności jest sygnałem, który informuje, że kondycja finansowa przedsiębiorstwa, w zakresie  sprawności działania, jest prawidłowa.</w:t>
      </w:r>
      <w:r>
        <w:rPr>
          <w:rFonts w:ascii="Oxygen" w:hAnsi="Oxygen"/>
          <w:color w:val="313131"/>
        </w:rPr>
        <w:t xml:space="preserve"> </w:t>
      </w:r>
      <w:r w:rsidRPr="009E0793">
        <w:rPr>
          <w:rFonts w:ascii="Oxygen" w:hAnsi="Oxygen"/>
          <w:color w:val="313131"/>
          <w:u w:val="single"/>
        </w:rPr>
        <w:t>Ponadto, sugeruje on, że przedsiębiorstwo zwiększa efektywność zarządzania zapasami. Dodatkowo, czas niezbędny na stworzenie produktów gotowych i ich sprzedaż jest coraz krótszy.</w:t>
      </w:r>
      <w:r>
        <w:rPr>
          <w:rFonts w:ascii="Oxygen" w:hAnsi="Oxygen"/>
          <w:color w:val="313131"/>
        </w:rPr>
        <w:t xml:space="preserve"> W takim przypadku, pośrednio, można stwierdzić, że towary charakteryzują się stosunkowo wysokim stopniem płynności. Należy zaznaczyć, iż coraz dłuższy cykl rotacji należności może wskazywać na pogorszenie sytuacji finansowej.</w:t>
      </w:r>
    </w:p>
    <w:p w:rsidR="00742511" w:rsidRPr="009E0793" w:rsidRDefault="00742511" w:rsidP="00742511">
      <w:pPr>
        <w:pStyle w:val="NormalnyWeb"/>
        <w:shd w:val="clear" w:color="auto" w:fill="FFFFFF"/>
        <w:spacing w:after="225" w:afterAutospacing="0"/>
        <w:jc w:val="both"/>
        <w:rPr>
          <w:rFonts w:ascii="Oxygen" w:hAnsi="Oxygen"/>
          <w:color w:val="313131"/>
          <w:u w:val="single"/>
        </w:rPr>
      </w:pPr>
      <w:r w:rsidRPr="009E0793">
        <w:rPr>
          <w:rFonts w:ascii="Oxygen" w:hAnsi="Oxygen"/>
          <w:color w:val="313131"/>
          <w:u w:val="single"/>
        </w:rPr>
        <w:t>Podczas interpretacji wskaźników należy mieć na uwadze fakt, iż o poprawie sytuacji finansowej można mówić jedynie w przypadku, gdy cykl rotacji należności skraca się, przy malejącym (lub względnie stałym) poziomie kosztów własnych sprzedaży, a także przy wzrastającym (lub stałym) poziomie przychodów. </w:t>
      </w:r>
    </w:p>
    <w:p w:rsidR="00742511" w:rsidRDefault="00742511" w:rsidP="00742511">
      <w:pPr>
        <w:pStyle w:val="NormalnyWeb"/>
        <w:shd w:val="clear" w:color="auto" w:fill="FFFFFF"/>
        <w:spacing w:after="225" w:afterAutospacing="0"/>
        <w:jc w:val="both"/>
        <w:rPr>
          <w:rFonts w:ascii="Oxygen" w:hAnsi="Oxygen"/>
          <w:color w:val="313131"/>
        </w:rPr>
      </w:pPr>
      <w:r>
        <w:rPr>
          <w:rFonts w:ascii="Oxygen" w:hAnsi="Oxygen"/>
          <w:color w:val="313131"/>
        </w:rPr>
        <w:t xml:space="preserve">Ten materiał dla Was ze strony </w:t>
      </w:r>
    </w:p>
    <w:p w:rsidR="00742511" w:rsidRDefault="00015588" w:rsidP="00742511">
      <w:pPr>
        <w:pStyle w:val="NormalnyWeb"/>
        <w:shd w:val="clear" w:color="auto" w:fill="FFFFFF"/>
        <w:spacing w:after="225" w:afterAutospacing="0"/>
        <w:jc w:val="both"/>
        <w:rPr>
          <w:rFonts w:ascii="Oxygen" w:hAnsi="Oxygen"/>
          <w:color w:val="313131"/>
        </w:rPr>
      </w:pPr>
      <w:hyperlink r:id="rId6" w:history="1">
        <w:r w:rsidR="00742511">
          <w:rPr>
            <w:rStyle w:val="Hipercze"/>
          </w:rPr>
          <w:t>https://www.techniklogistyk.com/wskaznik-rotacji-zapasow-w-magazynie/</w:t>
        </w:r>
      </w:hyperlink>
    </w:p>
    <w:p w:rsidR="00742511" w:rsidRPr="009E0793" w:rsidRDefault="00742511" w:rsidP="00742511">
      <w:pPr>
        <w:shd w:val="clear" w:color="auto" w:fill="FFFFFF"/>
        <w:spacing w:after="315" w:line="240" w:lineRule="auto"/>
        <w:jc w:val="both"/>
        <w:rPr>
          <w:rFonts w:ascii="Times New Roman" w:eastAsia="Times New Roman" w:hAnsi="Times New Roman" w:cs="Times New Roman"/>
          <w:color w:val="000000"/>
          <w:sz w:val="21"/>
          <w:szCs w:val="21"/>
          <w:lang w:eastAsia="pl-PL"/>
        </w:rPr>
      </w:pPr>
      <w:r w:rsidRPr="009E0793">
        <w:rPr>
          <w:rFonts w:ascii="Times New Roman" w:eastAsia="Times New Roman" w:hAnsi="Times New Roman" w:cs="Times New Roman"/>
          <w:color w:val="000000"/>
          <w:sz w:val="24"/>
          <w:szCs w:val="24"/>
          <w:lang w:eastAsia="pl-PL"/>
        </w:rPr>
        <w:t>Wskaźnik rotacji zapasów w dniach jest jednym z podstawowych wskaźników stosowanych w logistyce a dokładniej w gospodarce zapasami. Służy on przedsiębiorstwu do określenia liczby dni  potrzebnych na uzupełnienie zapasu. Wskazuje on również przeciętną ilość dni, jaka upływa od wprowadzenia zapasu do magazynu aż do momentu wydania towaru. Wskaźnik sprawdzi się jeśli mamy do czynienia ze stałym popytem, oraz jeżeli nie wystąpią zbyt duże wahania popytu. Trudno jest określić optymalny wskaźnik rotacji zapasów, ponieważ każda branża jest inna. Każde przedsiębiorstwo powinno dążyć do minimalizacji zapasów. </w:t>
      </w:r>
    </w:p>
    <w:p w:rsidR="00742511" w:rsidRPr="00742511" w:rsidRDefault="00742511" w:rsidP="00742511">
      <w:pPr>
        <w:shd w:val="clear" w:color="auto" w:fill="FFFFFF"/>
        <w:spacing w:after="315" w:line="240" w:lineRule="auto"/>
        <w:jc w:val="center"/>
        <w:rPr>
          <w:rFonts w:ascii="Verdana" w:eastAsia="Times New Roman" w:hAnsi="Verdana" w:cs="Times New Roman"/>
          <w:color w:val="000000"/>
          <w:sz w:val="21"/>
          <w:szCs w:val="21"/>
          <w:lang w:eastAsia="pl-PL"/>
        </w:rPr>
      </w:pPr>
      <w:r w:rsidRPr="00742511">
        <w:rPr>
          <w:rFonts w:ascii="Verdana" w:eastAsia="Times New Roman" w:hAnsi="Verdana" w:cs="Times New Roman"/>
          <w:b/>
          <w:bCs/>
          <w:color w:val="FF0000"/>
          <w:sz w:val="24"/>
          <w:szCs w:val="24"/>
          <w:lang w:eastAsia="pl-PL"/>
        </w:rPr>
        <w:t>PRZYKŁAD PRAKTYCZNY</w:t>
      </w:r>
    </w:p>
    <w:p w:rsidR="00742511" w:rsidRPr="00742511" w:rsidRDefault="00742511" w:rsidP="00742511">
      <w:pPr>
        <w:shd w:val="clear" w:color="auto" w:fill="FFFFFF"/>
        <w:spacing w:after="315" w:line="240" w:lineRule="auto"/>
        <w:jc w:val="both"/>
        <w:rPr>
          <w:rFonts w:ascii="Verdana" w:eastAsia="Times New Roman" w:hAnsi="Verdana" w:cs="Times New Roman"/>
          <w:color w:val="000000"/>
          <w:sz w:val="21"/>
          <w:szCs w:val="21"/>
          <w:lang w:eastAsia="pl-PL"/>
        </w:rPr>
      </w:pPr>
      <w:r w:rsidRPr="00742511">
        <w:rPr>
          <w:rFonts w:ascii="Verdana" w:eastAsia="Times New Roman" w:hAnsi="Verdana" w:cs="Times New Roman"/>
          <w:color w:val="000000"/>
          <w:sz w:val="24"/>
          <w:szCs w:val="24"/>
          <w:lang w:eastAsia="pl-PL"/>
        </w:rPr>
        <w:t>Oblicz wskaźnik rotacji zapasów w dniach za okres 90 dni wiedząc że wartość średniego zapasu w tym okresie była równa 18 000 zł natomiast wartość zrealizowanych wydań z magazynu wynosiła 27 000 zł.</w:t>
      </w:r>
    </w:p>
    <w:p w:rsidR="00742511" w:rsidRPr="00742511" w:rsidRDefault="00742511" w:rsidP="00742511">
      <w:pPr>
        <w:shd w:val="clear" w:color="auto" w:fill="FFFFFF"/>
        <w:spacing w:after="315" w:line="240" w:lineRule="auto"/>
        <w:rPr>
          <w:rFonts w:ascii="Verdana" w:eastAsia="Times New Roman" w:hAnsi="Verdana" w:cs="Times New Roman"/>
          <w:color w:val="000000"/>
          <w:sz w:val="21"/>
          <w:szCs w:val="21"/>
          <w:lang w:eastAsia="pl-PL"/>
        </w:rPr>
      </w:pPr>
      <w:r w:rsidRPr="00742511">
        <w:rPr>
          <w:rFonts w:ascii="Verdana" w:eastAsia="Times New Roman" w:hAnsi="Verdana" w:cs="Times New Roman"/>
          <w:color w:val="000000"/>
          <w:sz w:val="24"/>
          <w:szCs w:val="24"/>
          <w:lang w:eastAsia="pl-PL"/>
        </w:rPr>
        <w:t>Rozwiązanie krok po kroku:</w:t>
      </w:r>
    </w:p>
    <w:p w:rsidR="00742511" w:rsidRPr="00742511" w:rsidRDefault="00742511" w:rsidP="00742511">
      <w:pPr>
        <w:shd w:val="clear" w:color="auto" w:fill="FFFFFF"/>
        <w:spacing w:after="315" w:line="240" w:lineRule="auto"/>
        <w:jc w:val="both"/>
        <w:rPr>
          <w:rFonts w:ascii="Verdana" w:eastAsia="Times New Roman" w:hAnsi="Verdana" w:cs="Times New Roman"/>
          <w:color w:val="000000"/>
          <w:sz w:val="21"/>
          <w:szCs w:val="21"/>
          <w:lang w:eastAsia="pl-PL"/>
        </w:rPr>
      </w:pPr>
      <w:r w:rsidRPr="00742511">
        <w:rPr>
          <w:rFonts w:ascii="Verdana" w:eastAsia="Times New Roman" w:hAnsi="Verdana" w:cs="Times New Roman"/>
          <w:color w:val="000000"/>
          <w:sz w:val="24"/>
          <w:szCs w:val="24"/>
          <w:lang w:eastAsia="pl-PL"/>
        </w:rPr>
        <w:t>Wiemy że wartość zrealizowanych wydań z magazynu wynosiła 27 000 zł w ciągu 90 dni aby obliczyć wskaźnik rotacji musimy ustalić na samym początku dzienną wielkość wydań.</w:t>
      </w:r>
    </w:p>
    <w:p w:rsidR="00742511" w:rsidRPr="00742511" w:rsidRDefault="00742511" w:rsidP="00742511">
      <w:pPr>
        <w:numPr>
          <w:ilvl w:val="0"/>
          <w:numId w:val="2"/>
        </w:numPr>
        <w:shd w:val="clear" w:color="auto" w:fill="FFFFFF"/>
        <w:spacing w:before="100" w:beforeAutospacing="1" w:after="100" w:afterAutospacing="1" w:line="360" w:lineRule="atLeast"/>
        <w:ind w:left="1035"/>
        <w:rPr>
          <w:rFonts w:ascii="Verdana" w:eastAsia="Times New Roman" w:hAnsi="Verdana" w:cs="Times New Roman"/>
          <w:color w:val="000000"/>
          <w:sz w:val="21"/>
          <w:szCs w:val="21"/>
          <w:lang w:eastAsia="pl-PL"/>
        </w:rPr>
      </w:pPr>
      <w:r w:rsidRPr="00742511">
        <w:rPr>
          <w:rFonts w:ascii="Verdana" w:eastAsia="Times New Roman" w:hAnsi="Verdana" w:cs="Times New Roman"/>
          <w:b/>
          <w:bCs/>
          <w:color w:val="000000"/>
          <w:sz w:val="24"/>
          <w:szCs w:val="24"/>
          <w:lang w:eastAsia="pl-PL"/>
        </w:rPr>
        <w:t>Dzienna wielkość wydań.</w:t>
      </w:r>
    </w:p>
    <w:p w:rsidR="00742511" w:rsidRPr="00742511" w:rsidRDefault="00742511" w:rsidP="00742511">
      <w:pPr>
        <w:shd w:val="clear" w:color="auto" w:fill="FFFFFF"/>
        <w:spacing w:after="315" w:line="240" w:lineRule="auto"/>
        <w:rPr>
          <w:rFonts w:ascii="Verdana" w:eastAsia="Times New Roman" w:hAnsi="Verdana" w:cs="Times New Roman"/>
          <w:color w:val="000000"/>
          <w:sz w:val="21"/>
          <w:szCs w:val="21"/>
          <w:lang w:eastAsia="pl-PL"/>
        </w:rPr>
      </w:pPr>
      <w:r w:rsidRPr="00742511">
        <w:rPr>
          <w:rFonts w:ascii="Verdana" w:eastAsia="Times New Roman" w:hAnsi="Verdana" w:cs="Times New Roman"/>
          <w:color w:val="000000"/>
          <w:sz w:val="24"/>
          <w:szCs w:val="24"/>
          <w:lang w:eastAsia="pl-PL"/>
        </w:rPr>
        <w:t>27 000 zł : 90 dni = 300 zł</w:t>
      </w:r>
    </w:p>
    <w:p w:rsidR="00742511" w:rsidRPr="00742511" w:rsidRDefault="00742511" w:rsidP="00742511">
      <w:pPr>
        <w:shd w:val="clear" w:color="auto" w:fill="FFFFFF"/>
        <w:spacing w:after="315" w:line="240" w:lineRule="auto"/>
        <w:rPr>
          <w:rFonts w:ascii="Verdana" w:eastAsia="Times New Roman" w:hAnsi="Verdana" w:cs="Times New Roman"/>
          <w:color w:val="000000"/>
          <w:sz w:val="21"/>
          <w:szCs w:val="21"/>
          <w:lang w:eastAsia="pl-PL"/>
        </w:rPr>
      </w:pPr>
      <w:r w:rsidRPr="00742511">
        <w:rPr>
          <w:rFonts w:ascii="Verdana" w:eastAsia="Times New Roman" w:hAnsi="Verdana" w:cs="Times New Roman"/>
          <w:b/>
          <w:bCs/>
          <w:color w:val="000000"/>
          <w:sz w:val="24"/>
          <w:szCs w:val="24"/>
          <w:lang w:eastAsia="pl-PL"/>
        </w:rPr>
        <w:t>3. Następnie obliczamy wskaźnik rotacji.</w:t>
      </w:r>
    </w:p>
    <w:p w:rsidR="00742511" w:rsidRPr="00742511" w:rsidRDefault="00742511" w:rsidP="00742511">
      <w:pPr>
        <w:shd w:val="clear" w:color="auto" w:fill="FFFFFF"/>
        <w:spacing w:after="315" w:line="240" w:lineRule="auto"/>
        <w:rPr>
          <w:rFonts w:ascii="Verdana" w:eastAsia="Times New Roman" w:hAnsi="Verdana" w:cs="Times New Roman"/>
          <w:color w:val="000000"/>
          <w:sz w:val="21"/>
          <w:szCs w:val="21"/>
          <w:lang w:eastAsia="pl-PL"/>
        </w:rPr>
      </w:pPr>
      <w:r w:rsidRPr="00742511">
        <w:rPr>
          <w:rFonts w:ascii="Verdana" w:eastAsia="Times New Roman" w:hAnsi="Verdana" w:cs="Times New Roman"/>
          <w:color w:val="000000"/>
          <w:sz w:val="24"/>
          <w:szCs w:val="24"/>
          <w:lang w:eastAsia="pl-PL"/>
        </w:rPr>
        <w:t>18 000 zł (średnia wielkość zapasu ) : 300 zł (dzienna wielkość wydań) = 60 dni</w:t>
      </w:r>
    </w:p>
    <w:p w:rsidR="00742511" w:rsidRPr="00742511" w:rsidRDefault="00742511" w:rsidP="00742511">
      <w:pPr>
        <w:shd w:val="clear" w:color="auto" w:fill="FFFFFF"/>
        <w:spacing w:after="315" w:line="240" w:lineRule="auto"/>
        <w:rPr>
          <w:rFonts w:ascii="Verdana" w:eastAsia="Times New Roman" w:hAnsi="Verdana" w:cs="Times New Roman"/>
          <w:color w:val="000000"/>
          <w:sz w:val="21"/>
          <w:szCs w:val="21"/>
          <w:lang w:eastAsia="pl-PL"/>
        </w:rPr>
      </w:pPr>
      <w:r w:rsidRPr="00742511">
        <w:rPr>
          <w:rFonts w:ascii="Verdana" w:eastAsia="Times New Roman" w:hAnsi="Verdana" w:cs="Times New Roman"/>
          <w:color w:val="000000"/>
          <w:sz w:val="24"/>
          <w:szCs w:val="24"/>
          <w:lang w:eastAsia="pl-PL"/>
        </w:rPr>
        <w:t>Wskaźnik rotacji zapasu w dniach wynosi 60 dni</w:t>
      </w:r>
    </w:p>
    <w:p w:rsidR="00742511" w:rsidRDefault="00742511" w:rsidP="00742511">
      <w:pPr>
        <w:shd w:val="clear" w:color="auto" w:fill="FFFFFF"/>
        <w:spacing w:after="315" w:line="240" w:lineRule="auto"/>
        <w:rPr>
          <w:rFonts w:ascii="Verdana" w:eastAsia="Times New Roman" w:hAnsi="Verdana" w:cs="Times New Roman"/>
          <w:color w:val="000000"/>
          <w:sz w:val="24"/>
          <w:szCs w:val="24"/>
          <w:lang w:eastAsia="pl-PL"/>
        </w:rPr>
      </w:pPr>
      <w:r w:rsidRPr="00742511">
        <w:rPr>
          <w:rFonts w:ascii="Verdana" w:eastAsia="Times New Roman" w:hAnsi="Verdana" w:cs="Times New Roman"/>
          <w:color w:val="000000"/>
          <w:sz w:val="24"/>
          <w:szCs w:val="24"/>
          <w:lang w:eastAsia="pl-PL"/>
        </w:rPr>
        <w:lastRenderedPageBreak/>
        <w:t>Na podstawie powyższych danych wiemy że jeżeli sprzedaż będzie kształtowała się cały czas na podobnym poziomie to posiadany zapas wystarczy nam na 60 dni.</w:t>
      </w:r>
    </w:p>
    <w:p w:rsidR="00B931B6" w:rsidRDefault="00B931B6" w:rsidP="00742511">
      <w:pPr>
        <w:shd w:val="clear" w:color="auto" w:fill="FFFFFF"/>
        <w:spacing w:after="315" w:line="240" w:lineRule="auto"/>
        <w:rPr>
          <w:rFonts w:ascii="Verdana" w:eastAsia="Times New Roman" w:hAnsi="Verdana" w:cs="Times New Roman"/>
          <w:color w:val="000000"/>
          <w:sz w:val="24"/>
          <w:szCs w:val="24"/>
          <w:lang w:eastAsia="pl-PL"/>
        </w:rPr>
      </w:pPr>
    </w:p>
    <w:p w:rsidR="00B931B6" w:rsidRDefault="00015588" w:rsidP="00B931B6">
      <w:pPr>
        <w:shd w:val="clear" w:color="auto" w:fill="FFFFFF"/>
        <w:spacing w:after="0" w:line="240" w:lineRule="auto"/>
        <w:rPr>
          <w:rFonts w:ascii="Arial" w:eastAsia="Times New Roman" w:hAnsi="Arial" w:cs="Arial"/>
          <w:b/>
          <w:bCs/>
          <w:color w:val="565656"/>
          <w:sz w:val="24"/>
          <w:szCs w:val="24"/>
          <w:lang w:eastAsia="pl-PL"/>
        </w:rPr>
      </w:pPr>
      <w:hyperlink r:id="rId7" w:history="1">
        <w:r w:rsidR="00B931B6">
          <w:rPr>
            <w:rStyle w:val="Hipercze"/>
          </w:rPr>
          <w:t>https://forsal.pl/finansopedia/finanse/hasla/911491,wskaznik-rotacji-zapasow.html</w:t>
        </w:r>
      </w:hyperlink>
    </w:p>
    <w:p w:rsidR="00B931B6" w:rsidRDefault="00B931B6" w:rsidP="00B931B6">
      <w:pPr>
        <w:shd w:val="clear" w:color="auto" w:fill="FFFFFF"/>
        <w:spacing w:after="0" w:line="240" w:lineRule="auto"/>
        <w:rPr>
          <w:rFonts w:ascii="Arial" w:eastAsia="Times New Roman" w:hAnsi="Arial" w:cs="Arial"/>
          <w:b/>
          <w:bCs/>
          <w:color w:val="565656"/>
          <w:sz w:val="24"/>
          <w:szCs w:val="24"/>
          <w:lang w:eastAsia="pl-PL"/>
        </w:rPr>
      </w:pPr>
    </w:p>
    <w:p w:rsidR="00B931B6" w:rsidRPr="009E0793" w:rsidRDefault="00B931B6" w:rsidP="00B931B6">
      <w:pPr>
        <w:shd w:val="clear" w:color="auto" w:fill="FFFFFF"/>
        <w:spacing w:after="0" w:line="240" w:lineRule="auto"/>
        <w:rPr>
          <w:rFonts w:ascii="Times New Roman" w:eastAsia="Times New Roman" w:hAnsi="Times New Roman" w:cs="Times New Roman"/>
          <w:color w:val="565656"/>
          <w:sz w:val="24"/>
          <w:szCs w:val="24"/>
          <w:lang w:eastAsia="pl-PL"/>
        </w:rPr>
      </w:pPr>
      <w:r w:rsidRPr="009E0793">
        <w:rPr>
          <w:rFonts w:ascii="Times New Roman" w:eastAsia="Times New Roman" w:hAnsi="Times New Roman" w:cs="Times New Roman"/>
          <w:b/>
          <w:bCs/>
          <w:color w:val="565656"/>
          <w:sz w:val="24"/>
          <w:szCs w:val="24"/>
          <w:lang w:eastAsia="pl-PL"/>
        </w:rPr>
        <w:t>Wskaźnik rotacji zapasów</w:t>
      </w:r>
      <w:r w:rsidRPr="009E0793">
        <w:rPr>
          <w:rFonts w:ascii="Times New Roman" w:eastAsia="Times New Roman" w:hAnsi="Times New Roman" w:cs="Times New Roman"/>
          <w:color w:val="565656"/>
          <w:sz w:val="24"/>
          <w:szCs w:val="24"/>
          <w:lang w:eastAsia="pl-PL"/>
        </w:rPr>
        <w:t> – jest jednym z podstawowych wskaźników sprawności zarządzania aktywami określający efektywność wykorzystania zapasów. Wskaźnik rotacji zapasów wskazuje ile razy w ciągu roku zapasy zostały przekształcone w gotowe wyroby. Niska wartość oznacza, że poziom zapasów jest zbyt wysoki i </w:t>
      </w:r>
      <w:hyperlink r:id="rId8" w:tooltip="firma" w:history="1">
        <w:r w:rsidRPr="009E0793">
          <w:rPr>
            <w:rFonts w:ascii="Times New Roman" w:eastAsia="Times New Roman" w:hAnsi="Times New Roman" w:cs="Times New Roman"/>
            <w:color w:val="000000"/>
            <w:sz w:val="24"/>
            <w:szCs w:val="24"/>
            <w:u w:val="single"/>
            <w:lang w:eastAsia="pl-PL"/>
          </w:rPr>
          <w:t>firma</w:t>
        </w:r>
      </w:hyperlink>
      <w:r w:rsidRPr="009E0793">
        <w:rPr>
          <w:rFonts w:ascii="Times New Roman" w:eastAsia="Times New Roman" w:hAnsi="Times New Roman" w:cs="Times New Roman"/>
          <w:color w:val="565656"/>
          <w:sz w:val="24"/>
          <w:szCs w:val="24"/>
          <w:lang w:eastAsia="pl-PL"/>
        </w:rPr>
        <w:t> niepotrzebnie ponosi koszty magazynowe. Wzrost wskaźnika oznacza, że zapasy wystarczają na coraz mniejszą liczbę dni sprzedaży.</w:t>
      </w:r>
    </w:p>
    <w:p w:rsidR="00B931B6" w:rsidRPr="009E0793" w:rsidRDefault="00B931B6" w:rsidP="00B931B6">
      <w:pPr>
        <w:shd w:val="clear" w:color="auto" w:fill="FFFFFF"/>
        <w:spacing w:after="150" w:line="240" w:lineRule="auto"/>
        <w:rPr>
          <w:rFonts w:ascii="Times New Roman" w:eastAsia="Times New Roman" w:hAnsi="Times New Roman" w:cs="Times New Roman"/>
          <w:color w:val="565656"/>
          <w:sz w:val="24"/>
          <w:szCs w:val="24"/>
          <w:lang w:eastAsia="pl-PL"/>
        </w:rPr>
      </w:pPr>
      <w:r w:rsidRPr="009E0793">
        <w:rPr>
          <w:rFonts w:ascii="Times New Roman" w:eastAsia="Times New Roman" w:hAnsi="Times New Roman" w:cs="Times New Roman"/>
          <w:color w:val="565656"/>
          <w:sz w:val="24"/>
          <w:szCs w:val="24"/>
          <w:lang w:eastAsia="pl-PL"/>
        </w:rPr>
        <w:t>Definiuje się go jako iloraz wielkości sprzedaży i wielkości zapasów.</w:t>
      </w:r>
    </w:p>
    <w:p w:rsidR="00B931B6" w:rsidRPr="009E0793" w:rsidRDefault="00B931B6" w:rsidP="00B931B6">
      <w:pPr>
        <w:shd w:val="clear" w:color="auto" w:fill="FFFFFF"/>
        <w:spacing w:after="0" w:line="240" w:lineRule="auto"/>
        <w:jc w:val="center"/>
        <w:rPr>
          <w:rFonts w:ascii="Times New Roman" w:eastAsia="Times New Roman" w:hAnsi="Times New Roman" w:cs="Times New Roman"/>
          <w:color w:val="565656"/>
          <w:sz w:val="24"/>
          <w:szCs w:val="24"/>
          <w:lang w:eastAsia="pl-PL"/>
        </w:rPr>
      </w:pPr>
      <w:r w:rsidRPr="009E0793">
        <w:rPr>
          <w:rFonts w:ascii="Times New Roman" w:eastAsia="Times New Roman" w:hAnsi="Times New Roman" w:cs="Times New Roman"/>
          <w:noProof/>
          <w:color w:val="565656"/>
          <w:sz w:val="24"/>
          <w:szCs w:val="24"/>
          <w:lang w:eastAsia="pl-PL"/>
        </w:rPr>
        <w:drawing>
          <wp:inline distT="0" distB="0" distL="0" distR="0">
            <wp:extent cx="942975" cy="409575"/>
            <wp:effectExtent l="19050" t="0" r="9525" b="0"/>
            <wp:docPr id="3" name="Obraz 3" descr="http://g.forsal.pl/forsal/wiki/images/math/a/7/5/a751644545541284c12695c8bd8d78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forsal.pl/forsal/wiki/images/math/a/7/5/a751644545541284c12695c8bd8d785d.png"/>
                    <pic:cNvPicPr>
                      <a:picLocks noChangeAspect="1" noChangeArrowheads="1"/>
                    </pic:cNvPicPr>
                  </pic:nvPicPr>
                  <pic:blipFill>
                    <a:blip r:embed="rId9" cstate="print"/>
                    <a:srcRect/>
                    <a:stretch>
                      <a:fillRect/>
                    </a:stretch>
                  </pic:blipFill>
                  <pic:spPr bwMode="auto">
                    <a:xfrm>
                      <a:off x="0" y="0"/>
                      <a:ext cx="942975" cy="409575"/>
                    </a:xfrm>
                    <a:prstGeom prst="rect">
                      <a:avLst/>
                    </a:prstGeom>
                    <a:noFill/>
                    <a:ln w="9525">
                      <a:noFill/>
                      <a:miter lim="800000"/>
                      <a:headEnd/>
                      <a:tailEnd/>
                    </a:ln>
                  </pic:spPr>
                </pic:pic>
              </a:graphicData>
            </a:graphic>
          </wp:inline>
        </w:drawing>
      </w:r>
    </w:p>
    <w:p w:rsidR="00B931B6" w:rsidRPr="009E0793" w:rsidRDefault="00B931B6" w:rsidP="00B931B6">
      <w:pPr>
        <w:shd w:val="clear" w:color="auto" w:fill="FFFFFF"/>
        <w:spacing w:after="150" w:line="240" w:lineRule="auto"/>
        <w:rPr>
          <w:rFonts w:ascii="Times New Roman" w:eastAsia="Times New Roman" w:hAnsi="Times New Roman" w:cs="Times New Roman"/>
          <w:color w:val="565656"/>
          <w:sz w:val="24"/>
          <w:szCs w:val="24"/>
          <w:lang w:eastAsia="pl-PL"/>
        </w:rPr>
      </w:pPr>
      <w:r w:rsidRPr="009E0793">
        <w:rPr>
          <w:rFonts w:ascii="Times New Roman" w:eastAsia="Times New Roman" w:hAnsi="Times New Roman" w:cs="Times New Roman"/>
          <w:color w:val="565656"/>
          <w:sz w:val="24"/>
          <w:szCs w:val="24"/>
          <w:lang w:eastAsia="pl-PL"/>
        </w:rPr>
        <w:t>Gdzie:</w:t>
      </w:r>
    </w:p>
    <w:p w:rsidR="00B931B6" w:rsidRPr="009E0793" w:rsidRDefault="00B931B6" w:rsidP="00B931B6">
      <w:pPr>
        <w:shd w:val="clear" w:color="auto" w:fill="FFFFFF"/>
        <w:spacing w:after="0" w:line="240" w:lineRule="auto"/>
        <w:ind w:left="720"/>
        <w:rPr>
          <w:rFonts w:ascii="Times New Roman" w:eastAsia="Times New Roman" w:hAnsi="Times New Roman" w:cs="Times New Roman"/>
          <w:color w:val="565656"/>
          <w:sz w:val="24"/>
          <w:szCs w:val="24"/>
          <w:lang w:eastAsia="pl-PL"/>
        </w:rPr>
      </w:pPr>
      <w:r w:rsidRPr="009E0793">
        <w:rPr>
          <w:rFonts w:ascii="Times New Roman" w:eastAsia="Times New Roman" w:hAnsi="Times New Roman" w:cs="Times New Roman"/>
          <w:color w:val="565656"/>
          <w:sz w:val="24"/>
          <w:szCs w:val="24"/>
          <w:lang w:eastAsia="pl-PL"/>
        </w:rPr>
        <w:t xml:space="preserve">Wrz </w:t>
      </w:r>
      <w:r w:rsidR="009E0793">
        <w:rPr>
          <w:rFonts w:ascii="Times New Roman" w:eastAsia="Times New Roman" w:hAnsi="Times New Roman" w:cs="Times New Roman"/>
          <w:color w:val="565656"/>
          <w:sz w:val="24"/>
          <w:szCs w:val="24"/>
          <w:lang w:eastAsia="pl-PL"/>
        </w:rPr>
        <w:t>–</w:t>
      </w:r>
      <w:r w:rsidRPr="009E0793">
        <w:rPr>
          <w:rFonts w:ascii="Times New Roman" w:eastAsia="Times New Roman" w:hAnsi="Times New Roman" w:cs="Times New Roman"/>
          <w:color w:val="565656"/>
          <w:sz w:val="24"/>
          <w:szCs w:val="24"/>
          <w:lang w:eastAsia="pl-PL"/>
        </w:rPr>
        <w:t xml:space="preserve"> Wskaźnik</w:t>
      </w:r>
      <w:r w:rsidR="009E0793">
        <w:rPr>
          <w:rFonts w:ascii="Times New Roman" w:eastAsia="Times New Roman" w:hAnsi="Times New Roman" w:cs="Times New Roman"/>
          <w:color w:val="565656"/>
          <w:sz w:val="24"/>
          <w:szCs w:val="24"/>
          <w:lang w:eastAsia="pl-PL"/>
        </w:rPr>
        <w:t xml:space="preserve"> rotacji „w razach</w:t>
      </w:r>
      <w:r w:rsidR="009E0793">
        <w:rPr>
          <w:rFonts w:ascii="Times New Roman" w:eastAsia="Times New Roman" w:hAnsi="Times New Roman" w:cs="Times New Roman"/>
          <w:color w:val="565656"/>
          <w:sz w:val="24"/>
          <w:szCs w:val="24"/>
          <w:lang w:eastAsia="pl-PL"/>
        </w:rPr>
        <w:br/>
      </w:r>
    </w:p>
    <w:p w:rsidR="00B931B6" w:rsidRPr="009E0793" w:rsidRDefault="00B931B6" w:rsidP="00B931B6">
      <w:pPr>
        <w:shd w:val="clear" w:color="auto" w:fill="FFFFFF"/>
        <w:spacing w:after="0" w:line="240" w:lineRule="auto"/>
        <w:ind w:left="720"/>
        <w:rPr>
          <w:rFonts w:ascii="Times New Roman" w:eastAsia="Times New Roman" w:hAnsi="Times New Roman" w:cs="Times New Roman"/>
          <w:color w:val="565656"/>
          <w:sz w:val="24"/>
          <w:szCs w:val="24"/>
          <w:lang w:eastAsia="pl-PL"/>
        </w:rPr>
      </w:pPr>
      <w:proofErr w:type="spellStart"/>
      <w:r w:rsidRPr="009E0793">
        <w:rPr>
          <w:rFonts w:ascii="Times New Roman" w:eastAsia="Times New Roman" w:hAnsi="Times New Roman" w:cs="Times New Roman"/>
          <w:color w:val="565656"/>
          <w:sz w:val="24"/>
          <w:szCs w:val="24"/>
          <w:lang w:eastAsia="pl-PL"/>
        </w:rPr>
        <w:t>Sp</w:t>
      </w:r>
      <w:proofErr w:type="spellEnd"/>
      <w:r w:rsidRPr="009E0793">
        <w:rPr>
          <w:rFonts w:ascii="Times New Roman" w:eastAsia="Times New Roman" w:hAnsi="Times New Roman" w:cs="Times New Roman"/>
          <w:color w:val="565656"/>
          <w:sz w:val="24"/>
          <w:szCs w:val="24"/>
          <w:lang w:eastAsia="pl-PL"/>
        </w:rPr>
        <w:t xml:space="preserve"> - Sprzedaż</w:t>
      </w:r>
    </w:p>
    <w:p w:rsidR="00B931B6" w:rsidRPr="009E0793" w:rsidRDefault="00B931B6" w:rsidP="00B931B6">
      <w:pPr>
        <w:shd w:val="clear" w:color="auto" w:fill="FFFFFF"/>
        <w:spacing w:after="0" w:line="240" w:lineRule="auto"/>
        <w:ind w:left="720"/>
        <w:rPr>
          <w:rFonts w:ascii="Times New Roman" w:eastAsia="Times New Roman" w:hAnsi="Times New Roman" w:cs="Times New Roman"/>
          <w:color w:val="565656"/>
          <w:sz w:val="24"/>
          <w:szCs w:val="24"/>
          <w:lang w:eastAsia="pl-PL"/>
        </w:rPr>
      </w:pPr>
      <w:proofErr w:type="spellStart"/>
      <w:r w:rsidRPr="009E0793">
        <w:rPr>
          <w:rFonts w:ascii="Times New Roman" w:eastAsia="Times New Roman" w:hAnsi="Times New Roman" w:cs="Times New Roman"/>
          <w:color w:val="565656"/>
          <w:sz w:val="24"/>
          <w:szCs w:val="24"/>
          <w:lang w:eastAsia="pl-PL"/>
        </w:rPr>
        <w:t>Wz</w:t>
      </w:r>
      <w:proofErr w:type="spellEnd"/>
      <w:r w:rsidRPr="009E0793">
        <w:rPr>
          <w:rFonts w:ascii="Times New Roman" w:eastAsia="Times New Roman" w:hAnsi="Times New Roman" w:cs="Times New Roman"/>
          <w:color w:val="565656"/>
          <w:sz w:val="24"/>
          <w:szCs w:val="24"/>
          <w:lang w:eastAsia="pl-PL"/>
        </w:rPr>
        <w:t xml:space="preserve"> - Wartość zapasów</w:t>
      </w:r>
    </w:p>
    <w:p w:rsidR="00B931B6" w:rsidRDefault="00B931B6" w:rsidP="00B931B6">
      <w:pPr>
        <w:shd w:val="clear" w:color="auto" w:fill="FFFFFF"/>
        <w:spacing w:after="0" w:line="240" w:lineRule="auto"/>
        <w:rPr>
          <w:rFonts w:ascii="Arial" w:eastAsia="Times New Roman" w:hAnsi="Arial" w:cs="Arial"/>
          <w:color w:val="565656"/>
          <w:sz w:val="24"/>
          <w:szCs w:val="24"/>
          <w:lang w:eastAsia="pl-PL"/>
        </w:rPr>
      </w:pPr>
    </w:p>
    <w:p w:rsidR="009E0793" w:rsidRDefault="009E0793" w:rsidP="00B931B6">
      <w:pPr>
        <w:shd w:val="clear" w:color="auto" w:fill="FFFFFF"/>
        <w:spacing w:after="0" w:line="240" w:lineRule="auto"/>
        <w:rPr>
          <w:rFonts w:ascii="Arial" w:eastAsia="Times New Roman" w:hAnsi="Arial" w:cs="Arial"/>
          <w:color w:val="565656"/>
          <w:sz w:val="24"/>
          <w:szCs w:val="24"/>
          <w:lang w:eastAsia="pl-PL"/>
        </w:rPr>
      </w:pPr>
    </w:p>
    <w:p w:rsidR="009E0793" w:rsidRDefault="009E0793" w:rsidP="00B931B6">
      <w:pPr>
        <w:shd w:val="clear" w:color="auto" w:fill="FFFFFF"/>
        <w:spacing w:after="0" w:line="240" w:lineRule="auto"/>
        <w:rPr>
          <w:rFonts w:ascii="Arial" w:eastAsia="Times New Roman" w:hAnsi="Arial" w:cs="Arial"/>
          <w:color w:val="565656"/>
          <w:sz w:val="24"/>
          <w:szCs w:val="24"/>
          <w:lang w:eastAsia="pl-PL"/>
        </w:rPr>
      </w:pPr>
    </w:p>
    <w:p w:rsidR="009E0793" w:rsidRDefault="009E0793" w:rsidP="009E0793">
      <w:pPr>
        <w:pStyle w:val="Nagwek1"/>
        <w:spacing w:before="0" w:after="225" w:line="600" w:lineRule="atLeast"/>
        <w:rPr>
          <w:rFonts w:ascii="Times New Roman" w:hAnsi="Times New Roman" w:cs="Times New Roman"/>
          <w:color w:val="24190E"/>
          <w:sz w:val="24"/>
          <w:szCs w:val="24"/>
        </w:rPr>
      </w:pPr>
      <w:r w:rsidRPr="009E0793">
        <w:rPr>
          <w:rFonts w:ascii="Times New Roman" w:hAnsi="Times New Roman" w:cs="Times New Roman"/>
          <w:color w:val="24190E"/>
          <w:sz w:val="24"/>
          <w:szCs w:val="24"/>
        </w:rPr>
        <w:t>Wskaźnik rotacji zapasów w dniach</w:t>
      </w:r>
    </w:p>
    <w:p w:rsidR="009E0793" w:rsidRPr="009E0793" w:rsidRDefault="009E0793" w:rsidP="009E0793">
      <w:pPr>
        <w:rPr>
          <w:rFonts w:ascii="Times New Roman" w:hAnsi="Times New Roman" w:cs="Times New Roman"/>
          <w:sz w:val="24"/>
          <w:szCs w:val="24"/>
        </w:rPr>
      </w:pPr>
      <w:proofErr w:type="spellStart"/>
      <w:r w:rsidRPr="009E0793">
        <w:rPr>
          <w:rFonts w:ascii="Times New Roman" w:hAnsi="Times New Roman" w:cs="Times New Roman"/>
          <w:sz w:val="24"/>
          <w:szCs w:val="24"/>
        </w:rPr>
        <w:t>Wrd</w:t>
      </w:r>
      <w:proofErr w:type="spellEnd"/>
      <w:r w:rsidRPr="009E0793">
        <w:rPr>
          <w:rFonts w:ascii="Times New Roman" w:hAnsi="Times New Roman" w:cs="Times New Roman"/>
          <w:sz w:val="24"/>
          <w:szCs w:val="24"/>
        </w:rPr>
        <w:t xml:space="preserve"> =  </w:t>
      </w:r>
      <w:proofErr w:type="spellStart"/>
      <w:r w:rsidRPr="009E0793">
        <w:rPr>
          <w:rFonts w:ascii="Times New Roman" w:hAnsi="Times New Roman" w:cs="Times New Roman"/>
          <w:sz w:val="24"/>
          <w:szCs w:val="24"/>
        </w:rPr>
        <w:t>Wz</w:t>
      </w:r>
      <w:proofErr w:type="spellEnd"/>
      <w:r w:rsidRPr="009E0793">
        <w:rPr>
          <w:rFonts w:ascii="Times New Roman" w:hAnsi="Times New Roman" w:cs="Times New Roman"/>
          <w:sz w:val="24"/>
          <w:szCs w:val="24"/>
        </w:rPr>
        <w:t>/</w:t>
      </w:r>
      <w:proofErr w:type="spellStart"/>
      <w:r w:rsidRPr="009E0793">
        <w:rPr>
          <w:rFonts w:ascii="Times New Roman" w:hAnsi="Times New Roman" w:cs="Times New Roman"/>
          <w:sz w:val="24"/>
          <w:szCs w:val="24"/>
        </w:rPr>
        <w:t>Sp</w:t>
      </w:r>
      <w:proofErr w:type="spellEnd"/>
      <w:r w:rsidRPr="009E0793">
        <w:rPr>
          <w:rFonts w:ascii="Times New Roman" w:hAnsi="Times New Roman" w:cs="Times New Roman"/>
          <w:sz w:val="24"/>
          <w:szCs w:val="24"/>
        </w:rPr>
        <w:t xml:space="preserve">  x  liczba dni w rozpatrywanym okresie</w:t>
      </w:r>
    </w:p>
    <w:p w:rsidR="009E0793" w:rsidRPr="009E0793" w:rsidRDefault="009E0793" w:rsidP="009E0793">
      <w:pPr>
        <w:pStyle w:val="bigtitle"/>
        <w:spacing w:before="420" w:beforeAutospacing="0" w:after="75" w:afterAutospacing="0" w:line="420" w:lineRule="atLeast"/>
        <w:jc w:val="both"/>
        <w:rPr>
          <w:b/>
        </w:rPr>
      </w:pPr>
      <w:r w:rsidRPr="009E0793">
        <w:rPr>
          <w:b/>
        </w:rPr>
        <w:t>Opis wskaźnika</w:t>
      </w:r>
    </w:p>
    <w:p w:rsidR="009E0793" w:rsidRPr="009E0793" w:rsidRDefault="009E0793" w:rsidP="009E0793">
      <w:pPr>
        <w:pStyle w:val="NormalnyWeb"/>
        <w:spacing w:before="0" w:beforeAutospacing="0" w:after="225" w:afterAutospacing="0" w:line="360" w:lineRule="atLeast"/>
        <w:jc w:val="both"/>
        <w:rPr>
          <w:color w:val="24190E"/>
        </w:rPr>
      </w:pPr>
      <w:r w:rsidRPr="009E0793">
        <w:rPr>
          <w:color w:val="24190E"/>
        </w:rPr>
        <w:t>Wskaźnik rotacji zapasów w dniach informuje przez ile dni w przybliżeniu got</w:t>
      </w:r>
      <w:r>
        <w:rPr>
          <w:color w:val="24190E"/>
        </w:rPr>
        <w:t xml:space="preserve">ówka jest zamrożona w zapasach (lub zapas w sztukach). </w:t>
      </w:r>
      <w:r w:rsidRPr="009E0793">
        <w:rPr>
          <w:color w:val="24190E"/>
        </w:rPr>
        <w:t>Innymi słowy, wskaźnik informuje, co ile dni przedsiębiorstwo odnawia stan zapasów. Wartości wskaźnika rotacji zapasów w dniach zależą od stosowanej technologii produkcji (wyznaczającej długość cyklu produkcyjnego) oraz polityki zarządzania zapasami w przedsiębiorstwie. Wzrost rotacji zapasów w dniach może być przejawem gromadzenia zapasów, co przy osłabieniu popytu (np. przy braku wzrostu sprzedaży) jest zjawiskiem negatywnym.</w:t>
      </w:r>
    </w:p>
    <w:p w:rsidR="009E0793" w:rsidRPr="009E0793" w:rsidRDefault="009E0793" w:rsidP="00B931B6">
      <w:pPr>
        <w:shd w:val="clear" w:color="auto" w:fill="FFFFFF"/>
        <w:spacing w:after="0" w:line="240" w:lineRule="auto"/>
        <w:rPr>
          <w:rFonts w:ascii="Times New Roman" w:eastAsia="Times New Roman" w:hAnsi="Times New Roman" w:cs="Times New Roman"/>
          <w:color w:val="565656"/>
          <w:sz w:val="24"/>
          <w:szCs w:val="24"/>
          <w:lang w:eastAsia="pl-PL"/>
        </w:rPr>
      </w:pPr>
    </w:p>
    <w:p w:rsidR="006D68FC" w:rsidRPr="009E0793" w:rsidRDefault="006D68FC" w:rsidP="006D68FC">
      <w:pPr>
        <w:pStyle w:val="Nagwek1"/>
        <w:shd w:val="clear" w:color="auto" w:fill="FFFFFF"/>
        <w:spacing w:before="0" w:line="480" w:lineRule="atLeast"/>
        <w:rPr>
          <w:rFonts w:ascii="Helvetica" w:hAnsi="Helvetica"/>
          <w:b w:val="0"/>
          <w:bCs w:val="0"/>
          <w:color w:val="000000"/>
          <w:sz w:val="24"/>
          <w:szCs w:val="24"/>
        </w:rPr>
      </w:pPr>
      <w:r w:rsidRPr="009E0793">
        <w:rPr>
          <w:rFonts w:ascii="Helvetica" w:hAnsi="Helvetica" w:hint="eastAsia"/>
          <w:b w:val="0"/>
          <w:bCs w:val="0"/>
          <w:color w:val="000000"/>
          <w:sz w:val="24"/>
          <w:szCs w:val="24"/>
          <w:u w:val="single"/>
        </w:rPr>
        <w:lastRenderedPageBreak/>
        <w:t>Ć</w:t>
      </w:r>
      <w:r w:rsidRPr="009E0793">
        <w:rPr>
          <w:rFonts w:ascii="Helvetica" w:hAnsi="Helvetica"/>
          <w:b w:val="0"/>
          <w:bCs w:val="0"/>
          <w:color w:val="000000"/>
          <w:sz w:val="24"/>
          <w:szCs w:val="24"/>
          <w:u w:val="single"/>
        </w:rPr>
        <w:t>wiczenie 1</w:t>
      </w:r>
      <w:r w:rsidRPr="009E0793">
        <w:rPr>
          <w:rFonts w:ascii="Helvetica" w:hAnsi="Helvetica"/>
          <w:b w:val="0"/>
          <w:bCs w:val="0"/>
          <w:color w:val="000000"/>
          <w:sz w:val="24"/>
          <w:szCs w:val="24"/>
        </w:rPr>
        <w:t>.Oblicz wskaźnik rotacji w dniach i liczbie obrotów jeżeli średni zapas w roku ubiegłym wyniósł 5500 a obrót w tym okresie kształtował się na poziomie 225000.</w:t>
      </w:r>
      <w:r w:rsidRPr="009E0793">
        <w:rPr>
          <w:rFonts w:ascii="Helvetica" w:hAnsi="Helvetica"/>
          <w:b w:val="0"/>
          <w:bCs w:val="0"/>
          <w:color w:val="000000"/>
          <w:sz w:val="24"/>
          <w:szCs w:val="24"/>
        </w:rPr>
        <w:br/>
        <w:t xml:space="preserve">a) </w:t>
      </w:r>
      <w:r w:rsidR="009E0793">
        <w:rPr>
          <w:rFonts w:ascii="Helvetica" w:hAnsi="Helvetica"/>
          <w:b w:val="0"/>
          <w:bCs w:val="0"/>
          <w:color w:val="000000"/>
          <w:sz w:val="24"/>
          <w:szCs w:val="24"/>
        </w:rPr>
        <w:t xml:space="preserve"> </w:t>
      </w:r>
      <w:r w:rsidRPr="009E0793">
        <w:rPr>
          <w:rFonts w:ascii="Helvetica" w:hAnsi="Helvetica"/>
          <w:b w:val="0"/>
          <w:bCs w:val="0"/>
          <w:color w:val="000000"/>
          <w:sz w:val="24"/>
          <w:szCs w:val="24"/>
        </w:rPr>
        <w:t>Jak zmieni się sprzedaż jeżeli zwiększymy rotacje w razach o 2 dni ?</w:t>
      </w:r>
      <w:r w:rsidRPr="009E0793">
        <w:rPr>
          <w:rFonts w:ascii="Helvetica" w:hAnsi="Helvetica"/>
          <w:b w:val="0"/>
          <w:bCs w:val="0"/>
          <w:color w:val="000000"/>
          <w:sz w:val="24"/>
          <w:szCs w:val="24"/>
        </w:rPr>
        <w:br/>
        <w:t>b)</w:t>
      </w:r>
      <w:r w:rsidR="009E0793">
        <w:rPr>
          <w:rFonts w:ascii="Helvetica" w:hAnsi="Helvetica"/>
          <w:b w:val="0"/>
          <w:bCs w:val="0"/>
          <w:color w:val="000000"/>
          <w:sz w:val="24"/>
          <w:szCs w:val="24"/>
        </w:rPr>
        <w:t xml:space="preserve">  </w:t>
      </w:r>
      <w:r w:rsidRPr="009E0793">
        <w:rPr>
          <w:rFonts w:ascii="Helvetica" w:hAnsi="Helvetica"/>
          <w:b w:val="0"/>
          <w:bCs w:val="0"/>
          <w:color w:val="000000"/>
          <w:sz w:val="24"/>
          <w:szCs w:val="24"/>
        </w:rPr>
        <w:t>Jak zmieni się sprzedaż jeżeli zmniejszymy rotację o 2 dni ?</w:t>
      </w:r>
    </w:p>
    <w:p w:rsidR="00B931B6" w:rsidRPr="009E0793" w:rsidRDefault="00B931B6" w:rsidP="00B931B6">
      <w:pPr>
        <w:shd w:val="clear" w:color="auto" w:fill="FFFFFF"/>
        <w:spacing w:after="0" w:line="240" w:lineRule="auto"/>
        <w:rPr>
          <w:rFonts w:ascii="Arial" w:eastAsia="Times New Roman" w:hAnsi="Arial" w:cs="Arial"/>
          <w:color w:val="565656"/>
          <w:sz w:val="24"/>
          <w:szCs w:val="24"/>
          <w:lang w:eastAsia="pl-PL"/>
        </w:rPr>
      </w:pPr>
    </w:p>
    <w:p w:rsidR="00B931B6" w:rsidRPr="00B931B6" w:rsidRDefault="00B931B6" w:rsidP="00B931B6">
      <w:pPr>
        <w:shd w:val="clear" w:color="auto" w:fill="FFFFFF"/>
        <w:spacing w:after="0" w:line="240" w:lineRule="auto"/>
        <w:rPr>
          <w:rFonts w:ascii="Arial" w:eastAsia="Times New Roman" w:hAnsi="Arial" w:cs="Arial"/>
          <w:color w:val="565656"/>
          <w:sz w:val="24"/>
          <w:szCs w:val="24"/>
          <w:lang w:eastAsia="pl-PL"/>
        </w:rPr>
      </w:pPr>
    </w:p>
    <w:p w:rsidR="00B931B6" w:rsidRDefault="00B931B6" w:rsidP="00742511">
      <w:pPr>
        <w:shd w:val="clear" w:color="auto" w:fill="FFFFFF"/>
        <w:spacing w:after="315" w:line="240" w:lineRule="auto"/>
        <w:rPr>
          <w:rFonts w:ascii="Verdana" w:eastAsia="Times New Roman" w:hAnsi="Verdana" w:cs="Times New Roman"/>
          <w:color w:val="000000"/>
          <w:sz w:val="21"/>
          <w:szCs w:val="21"/>
          <w:lang w:eastAsia="pl-PL"/>
        </w:rPr>
      </w:pPr>
    </w:p>
    <w:p w:rsidR="00B931B6" w:rsidRPr="00742511" w:rsidRDefault="00B931B6" w:rsidP="00742511">
      <w:pPr>
        <w:shd w:val="clear" w:color="auto" w:fill="FFFFFF"/>
        <w:spacing w:after="315" w:line="240" w:lineRule="auto"/>
        <w:rPr>
          <w:rFonts w:ascii="Verdana" w:eastAsia="Times New Roman" w:hAnsi="Verdana" w:cs="Times New Roman"/>
          <w:color w:val="000000"/>
          <w:sz w:val="21"/>
          <w:szCs w:val="21"/>
          <w:lang w:eastAsia="pl-PL"/>
        </w:rPr>
      </w:pPr>
    </w:p>
    <w:p w:rsidR="00742511" w:rsidRDefault="00742511"/>
    <w:sectPr w:rsidR="00742511" w:rsidSect="00CB52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xyge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21B4"/>
    <w:multiLevelType w:val="multilevel"/>
    <w:tmpl w:val="52DE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723AD"/>
    <w:multiLevelType w:val="multilevel"/>
    <w:tmpl w:val="2494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4036A"/>
    <w:multiLevelType w:val="multilevel"/>
    <w:tmpl w:val="6C66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742511"/>
    <w:rsid w:val="00015588"/>
    <w:rsid w:val="006D68FC"/>
    <w:rsid w:val="00742511"/>
    <w:rsid w:val="009E0793"/>
    <w:rsid w:val="00B931B6"/>
    <w:rsid w:val="00CB52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22E"/>
  </w:style>
  <w:style w:type="paragraph" w:styleId="Nagwek1">
    <w:name w:val="heading 1"/>
    <w:basedOn w:val="Normalny"/>
    <w:next w:val="Normalny"/>
    <w:link w:val="Nagwek1Znak"/>
    <w:uiPriority w:val="9"/>
    <w:qFormat/>
    <w:rsid w:val="00B9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B931B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425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42511"/>
    <w:rPr>
      <w:b/>
      <w:bCs/>
    </w:rPr>
  </w:style>
  <w:style w:type="character" w:styleId="Uwydatnienie">
    <w:name w:val="Emphasis"/>
    <w:basedOn w:val="Domylnaczcionkaakapitu"/>
    <w:uiPriority w:val="20"/>
    <w:qFormat/>
    <w:rsid w:val="00742511"/>
    <w:rPr>
      <w:i/>
      <w:iCs/>
    </w:rPr>
  </w:style>
  <w:style w:type="paragraph" w:styleId="Tekstdymka">
    <w:name w:val="Balloon Text"/>
    <w:basedOn w:val="Normalny"/>
    <w:link w:val="TekstdymkaZnak"/>
    <w:uiPriority w:val="99"/>
    <w:semiHidden/>
    <w:unhideWhenUsed/>
    <w:rsid w:val="007425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2511"/>
    <w:rPr>
      <w:rFonts w:ascii="Tahoma" w:hAnsi="Tahoma" w:cs="Tahoma"/>
      <w:sz w:val="16"/>
      <w:szCs w:val="16"/>
    </w:rPr>
  </w:style>
  <w:style w:type="character" w:styleId="Hipercze">
    <w:name w:val="Hyperlink"/>
    <w:basedOn w:val="Domylnaczcionkaakapitu"/>
    <w:uiPriority w:val="99"/>
    <w:semiHidden/>
    <w:unhideWhenUsed/>
    <w:rsid w:val="00742511"/>
    <w:rPr>
      <w:color w:val="0000FF"/>
      <w:u w:val="single"/>
    </w:rPr>
  </w:style>
  <w:style w:type="character" w:customStyle="1" w:styleId="Nagwek2Znak">
    <w:name w:val="Nagłówek 2 Znak"/>
    <w:basedOn w:val="Domylnaczcionkaakapitu"/>
    <w:link w:val="Nagwek2"/>
    <w:uiPriority w:val="9"/>
    <w:rsid w:val="00B931B6"/>
    <w:rPr>
      <w:rFonts w:ascii="Times New Roman" w:eastAsia="Times New Roman" w:hAnsi="Times New Roman" w:cs="Times New Roman"/>
      <w:b/>
      <w:bCs/>
      <w:sz w:val="36"/>
      <w:szCs w:val="36"/>
      <w:lang w:eastAsia="pl-PL"/>
    </w:rPr>
  </w:style>
  <w:style w:type="character" w:customStyle="1" w:styleId="mw-headline">
    <w:name w:val="mw-headline"/>
    <w:basedOn w:val="Domylnaczcionkaakapitu"/>
    <w:rsid w:val="00B931B6"/>
  </w:style>
  <w:style w:type="character" w:customStyle="1" w:styleId="Nagwek1Znak">
    <w:name w:val="Nagłówek 1 Znak"/>
    <w:basedOn w:val="Domylnaczcionkaakapitu"/>
    <w:link w:val="Nagwek1"/>
    <w:uiPriority w:val="9"/>
    <w:rsid w:val="00B931B6"/>
    <w:rPr>
      <w:rFonts w:asciiTheme="majorHAnsi" w:eastAsiaTheme="majorEastAsia" w:hAnsiTheme="majorHAnsi" w:cstheme="majorBidi"/>
      <w:b/>
      <w:bCs/>
      <w:color w:val="365F91" w:themeColor="accent1" w:themeShade="BF"/>
      <w:sz w:val="28"/>
      <w:szCs w:val="28"/>
    </w:rPr>
  </w:style>
  <w:style w:type="paragraph" w:customStyle="1" w:styleId="bigtitle">
    <w:name w:val="big_title"/>
    <w:basedOn w:val="Normalny"/>
    <w:rsid w:val="009E07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41304409">
      <w:bodyDiv w:val="1"/>
      <w:marLeft w:val="0"/>
      <w:marRight w:val="0"/>
      <w:marTop w:val="0"/>
      <w:marBottom w:val="0"/>
      <w:divBdr>
        <w:top w:val="none" w:sz="0" w:space="0" w:color="auto"/>
        <w:left w:val="none" w:sz="0" w:space="0" w:color="auto"/>
        <w:bottom w:val="none" w:sz="0" w:space="0" w:color="auto"/>
        <w:right w:val="none" w:sz="0" w:space="0" w:color="auto"/>
      </w:divBdr>
    </w:div>
    <w:div w:id="396558915">
      <w:bodyDiv w:val="1"/>
      <w:marLeft w:val="0"/>
      <w:marRight w:val="0"/>
      <w:marTop w:val="0"/>
      <w:marBottom w:val="0"/>
      <w:divBdr>
        <w:top w:val="none" w:sz="0" w:space="0" w:color="auto"/>
        <w:left w:val="none" w:sz="0" w:space="0" w:color="auto"/>
        <w:bottom w:val="none" w:sz="0" w:space="0" w:color="auto"/>
        <w:right w:val="none" w:sz="0" w:space="0" w:color="auto"/>
      </w:divBdr>
    </w:div>
    <w:div w:id="535167796">
      <w:bodyDiv w:val="1"/>
      <w:marLeft w:val="0"/>
      <w:marRight w:val="0"/>
      <w:marTop w:val="0"/>
      <w:marBottom w:val="0"/>
      <w:divBdr>
        <w:top w:val="none" w:sz="0" w:space="0" w:color="auto"/>
        <w:left w:val="none" w:sz="0" w:space="0" w:color="auto"/>
        <w:bottom w:val="none" w:sz="0" w:space="0" w:color="auto"/>
        <w:right w:val="none" w:sz="0" w:space="0" w:color="auto"/>
      </w:divBdr>
    </w:div>
    <w:div w:id="652608745">
      <w:bodyDiv w:val="1"/>
      <w:marLeft w:val="0"/>
      <w:marRight w:val="0"/>
      <w:marTop w:val="0"/>
      <w:marBottom w:val="0"/>
      <w:divBdr>
        <w:top w:val="none" w:sz="0" w:space="0" w:color="auto"/>
        <w:left w:val="none" w:sz="0" w:space="0" w:color="auto"/>
        <w:bottom w:val="none" w:sz="0" w:space="0" w:color="auto"/>
        <w:right w:val="none" w:sz="0" w:space="0" w:color="auto"/>
      </w:divBdr>
    </w:div>
    <w:div w:id="661666472">
      <w:bodyDiv w:val="1"/>
      <w:marLeft w:val="0"/>
      <w:marRight w:val="0"/>
      <w:marTop w:val="0"/>
      <w:marBottom w:val="0"/>
      <w:divBdr>
        <w:top w:val="none" w:sz="0" w:space="0" w:color="auto"/>
        <w:left w:val="none" w:sz="0" w:space="0" w:color="auto"/>
        <w:bottom w:val="none" w:sz="0" w:space="0" w:color="auto"/>
        <w:right w:val="none" w:sz="0" w:space="0" w:color="auto"/>
      </w:divBdr>
    </w:div>
    <w:div w:id="885333451">
      <w:bodyDiv w:val="1"/>
      <w:marLeft w:val="0"/>
      <w:marRight w:val="0"/>
      <w:marTop w:val="0"/>
      <w:marBottom w:val="0"/>
      <w:divBdr>
        <w:top w:val="none" w:sz="0" w:space="0" w:color="auto"/>
        <w:left w:val="none" w:sz="0" w:space="0" w:color="auto"/>
        <w:bottom w:val="none" w:sz="0" w:space="0" w:color="auto"/>
        <w:right w:val="none" w:sz="0" w:space="0" w:color="auto"/>
      </w:divBdr>
    </w:div>
    <w:div w:id="13457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sal.pl/tagi/firma" TargetMode="External"/><Relationship Id="rId3" Type="http://schemas.openxmlformats.org/officeDocument/2006/relationships/settings" Target="settings.xml"/><Relationship Id="rId7" Type="http://schemas.openxmlformats.org/officeDocument/2006/relationships/hyperlink" Target="https://forsal.pl/finansopedia/finanse/hasla/911491,wskaznik-rotacji-zapas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niklogistyk.com/wskaznik-rotacji-zapasow-w-magazyni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947</Words>
  <Characters>5687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Cezary_W7_D</dc:creator>
  <cp:lastModifiedBy>Cezary_W7_D</cp:lastModifiedBy>
  <cp:revision>2</cp:revision>
  <dcterms:created xsi:type="dcterms:W3CDTF">2020-03-26T06:26:00Z</dcterms:created>
  <dcterms:modified xsi:type="dcterms:W3CDTF">2020-03-30T12:39:00Z</dcterms:modified>
</cp:coreProperties>
</file>